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</w:rPr>
      </w:pPr>
      <w:r>
        <w:rPr/>
        <w:drawing>
          <wp:inline distT="0" distB="0" distL="0" distR="0">
            <wp:extent cx="1173480" cy="1181100"/>
            <wp:effectExtent l="0" t="0" r="0" b="0"/>
            <wp:docPr id="1" name="Obraz 1" descr="http://www.sp2piensk.pl/container/logo%20-%20K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ttp://www.sp2piensk.pl/container/logo%20-%20Kopia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>PRZEDMIOTOWY SYSTEM OCENIANIA Z JĘZYKA NIEMIECKIEGO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ROK SZKOLNY 202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5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ZASADY SPRAWDZANIA WIEDZY I UMIEJĘTNOŚCI UCZNIÓW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Oceny śródroczne i roczne są ustalane na podstawie wagi ocen.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Ocenę klasyfikacyjną śródroczną i roczną wystawia tylko nauczyciel prowadzący, ustalając ją na podstawie co najmniej pięciu ocen cząstkowych.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Terminy pracy pisemnych (sprawdzian) obejmujące materiał co najmniej jeden dział – nauczyciel podaje z wyprzedzeniem. Informacja powinna zawierać zakres materiału i czas trwania pracy pisemnej. Nauczyciel wpisuje termin pracy pisemnej do dziennika elektronicznego.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Ocena z pracy pisemnej zostanie w terminie do dwóch tygodni wpisana do dziennika. Wszelkie ocenione prace, po zapoznaniu się z nimi przez ucznia – wracają do nauczyciela.. Powyższa praca pozostaje do wglądu przez rodziców podczas indywidualnych rozmów z nauczycielem do końca roku szkolnego.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Kartkówki nie muszą być zapowiedziane i obejmują zakres do trzech ostatnich tematów lekcyjnych.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Jeżeli uczeń z powodu usprawiedliwionej nieobecności nie pisał pracy pisemnej, to pisze ją od razu po powrocie do szkoły (w przypadku krótkiej nieobecności) lub w terminie uzgodnionym z nauczycielem (w przypadku dłuższej nieobecności).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Waga poprawianej oceny jest taka sama.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Jeżeli z przyczyn losowych uczeń nie może pisać sprawdzianu z klasą, otrzymuje dodatkowy termin nie dłużej niż dwa tygodnie na napisanie zaległego sprawdzianu.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Sprawdzian nie może być poprawiany podczas trwania planowych lekcji ucznia. Może być poprawiany przed lub po lekcjach ucznia.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Jakakolwiek niesamodzielność na sprawdzianie powoduje otrzymanie oceny niedostatecznej bez możliwości poprawy.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Wszystkie oceny wpisywane są do dziennika elektronicznego.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czasie trwania semestru uczeń ma prawo zgłosić dwa razy nieprzygotowanie do lekcji. 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Nieprzygotowanie do lekcji zgłaszamy na początku zajęć zaraz po wejściu do Sali.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Na lekcji nie wolno korzystać z telefonów komórkowych.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Jeśli uczeń jest nieobecny na zajęciach, jego obowiązkiem jest nadrobienie zaległości.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Duża aktywność na lekcji odnotowywana jest w dzienniku w postaci plusów. Plusy zamieniane będą na oceny: 5 plusów = ocena bardzo dobra.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Nieprawidłowa postawa na lekcji, przeszkadzanie, brak zaangażowania skutkować będzie otrzymywanie minusów. 5 minusów zamieniane będzie na ocenę niedostateczną.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Ocena semestralna i końcowa jest wyznacznikiem wiedzy, umiejętności ucznia, aktywności i zaangażowania w pracę na lekcji. Wynika ona z ocen cząstkowych zdobytych przez ucznia w toku zajęć edukacyjnych, lecz nie jest średnia arytmetyczną tychże ocen.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UCZEŃ NA ZAJECIACH OCENIANY JEST ZA: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- przygotowanie do lekcji,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- odrabianie zadań domowych,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- aktywność podczas zajęć,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- prawidłowe reakcje na polecenia nauczyciela,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- znajomość słownictwa zawartego w podręczniku,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-sprawdziany ustne,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- sprawdziany pisemne,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- rozumienie tekstu słuchowego i pisanego,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- umiejętność posługiwania się zdobytą wiedzą na zajęciach języka niemieckiego.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Opracowała:</w:t>
      </w:r>
    </w:p>
    <w:p>
      <w:pPr>
        <w:pStyle w:val="Normal"/>
        <w:spacing w:lineRule="auto" w:line="360" w:before="0" w:after="160"/>
        <w:jc w:val="center"/>
        <w:rPr>
          <w:sz w:val="24"/>
          <w:szCs w:val="24"/>
        </w:rPr>
      </w:pPr>
      <w:bookmarkStart w:id="1" w:name="_GoBack"/>
      <w:r>
        <w:rPr>
          <w:sz w:val="24"/>
          <w:szCs w:val="24"/>
        </w:rPr>
        <w:t>Małgorzata Feler-Korn</w:t>
      </w:r>
      <w:bookmarkEnd w:id="1"/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a3706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LibreOffice/7.2.4.1$Windows_X86_64 LibreOffice_project/27d75539669ac387bb498e35313b970b7fe9c4f9</Application>
  <AppVersion>15.0000</AppVersion>
  <Pages>2</Pages>
  <Words>419</Words>
  <Characters>2623</Characters>
  <CharactersWithSpaces>2994</CharactersWithSpaces>
  <Paragraphs>33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2023-09-04T16:15:00Z</dcterms:created>
  <dc:creator>Euro</dc:creator>
  <dc:description/>
  <dc:language>pl-PL</dc:language>
  <cp:lastModifiedBy/>
  <dcterms:modified xsi:type="dcterms:W3CDTF">2024-09-05T10:29:35Z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